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A2A62" w14:textId="77777777" w:rsidR="00405707" w:rsidRDefault="00405707" w:rsidP="00405707">
      <w:pPr>
        <w:pStyle w:val="Normaalweb"/>
      </w:pPr>
      <w:r>
        <w:rPr>
          <w:rStyle w:val="Zwaar"/>
        </w:rPr>
        <w:t>Artikel 1 - Definities</w:t>
      </w:r>
      <w:r>
        <w:br/>
        <w:t>In deze voorwaarden wordt verstaan onder:</w:t>
      </w:r>
      <w:r>
        <w:br/>
        <w:t>1.       </w:t>
      </w:r>
      <w:r>
        <w:rPr>
          <w:rStyle w:val="Zwaar"/>
        </w:rPr>
        <w:t>Ondernemer</w:t>
      </w:r>
      <w:r>
        <w:t>: de natuurlijke of rechtspersoon die producten en/of diensten op afstand aan consumenten aanbiedt;</w:t>
      </w:r>
      <w:r>
        <w:br/>
        <w:t>2.       </w:t>
      </w:r>
      <w:r>
        <w:rPr>
          <w:rStyle w:val="Zwaar"/>
        </w:rPr>
        <w:t>Consument</w:t>
      </w:r>
      <w:r>
        <w:t>: de natuurlijke persoon die niet handelt in de uitoefening van beroep of bedrijf en een overeenkomst op afstand aangaat met de ondernemer;</w:t>
      </w:r>
      <w:r>
        <w:br/>
        <w:t>3.       </w:t>
      </w:r>
      <w:r>
        <w:rPr>
          <w:rStyle w:val="Zwaar"/>
        </w:rPr>
        <w:t>Overeenkomst op afstand</w:t>
      </w:r>
      <w: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r>
        <w:br/>
        <w:t>4.       </w:t>
      </w:r>
      <w:r>
        <w:rPr>
          <w:rStyle w:val="Zwaar"/>
        </w:rPr>
        <w:t>Techniek voor communicatie op afstand</w:t>
      </w:r>
      <w:r>
        <w:t>: middel dat kan worden gebruikt voor het sluiten van een overeenkomst, zonder dat consument en ondernemer gelijktijdig in dezelfde ruimte zijn samengekomen;</w:t>
      </w:r>
      <w:r>
        <w:br/>
        <w:t>5.       </w:t>
      </w:r>
      <w:r>
        <w:rPr>
          <w:rStyle w:val="Zwaar"/>
        </w:rPr>
        <w:t>Bedenktijd</w:t>
      </w:r>
      <w:r>
        <w:t>: de termijn waarbinnen de consument gebruik kan maken van zijn herroepingsrecht;</w:t>
      </w:r>
      <w:r>
        <w:br/>
        <w:t>6.       </w:t>
      </w:r>
      <w:r>
        <w:rPr>
          <w:rStyle w:val="Zwaar"/>
        </w:rPr>
        <w:t>Herroepingsrecht</w:t>
      </w:r>
      <w:r>
        <w:t>: de mogelijkheid voor de consument om binnen de bedenktijd af te zien van de overeenkomst op afstand;</w:t>
      </w:r>
      <w:r>
        <w:br/>
        <w:t>7.       </w:t>
      </w:r>
      <w:r>
        <w:rPr>
          <w:rStyle w:val="Zwaar"/>
        </w:rPr>
        <w:t>Dag</w:t>
      </w:r>
      <w:r>
        <w:t>: kalenderdag;</w:t>
      </w:r>
      <w:r>
        <w:br/>
        <w:t>8.       </w:t>
      </w:r>
      <w:r>
        <w:rPr>
          <w:rStyle w:val="Zwaar"/>
        </w:rPr>
        <w:t>Duurtransactie</w:t>
      </w:r>
      <w:r>
        <w:t>: een overeenkomst op afstand met betrekking tot een reeks van producten en/of diensten, waarvan de leverings</w:t>
      </w:r>
      <w:r>
        <w:noBreakHyphen/>
        <w:t xml:space="preserve"> en/of afnameverplichting in de tijd is gespreid;</w:t>
      </w:r>
      <w:r>
        <w:br/>
        <w:t>9.       </w:t>
      </w:r>
      <w:r>
        <w:rPr>
          <w:rStyle w:val="Zwaar"/>
        </w:rPr>
        <w:t>Duurzame gegevensdrager</w:t>
      </w:r>
      <w:r>
        <w:t>: elk middel dat de consument of ondernemer in staat stelt om informatie die aan hem persoonlijk is gericht, op te slaan op een manier die toekomstige raadpleging en ongewijzigde reproductie van de opgeslagen informatie mogelijk maakt.</w:t>
      </w:r>
      <w:r>
        <w:br/>
      </w:r>
      <w:r>
        <w:br/>
      </w:r>
      <w:r>
        <w:rPr>
          <w:rStyle w:val="Zwaar"/>
        </w:rPr>
        <w:t>Artikel 2 - Identiteit van de ondernemer</w:t>
      </w:r>
      <w:r>
        <w:br/>
        <w:t>Naam: KweekDirect.nl  / Boomkwekerij Frank Bargeman</w:t>
      </w:r>
      <w:r>
        <w:br/>
        <w:t>Adres: Aaltenseweg 10   7021HR Zelhem</w:t>
      </w:r>
      <w:r>
        <w:br/>
        <w:t>E-mailadres: info@kweekdirect.nl</w:t>
      </w:r>
      <w:r>
        <w:br/>
        <w:t>KvK-nummer: 70929904</w:t>
      </w:r>
      <w:r>
        <w:br/>
      </w:r>
      <w:proofErr w:type="spellStart"/>
      <w:r>
        <w:t>BTW-identificatienummer</w:t>
      </w:r>
      <w:proofErr w:type="spellEnd"/>
      <w:r>
        <w:t>: NL858514874B01</w:t>
      </w:r>
      <w:r>
        <w:br/>
        <w:t>IBAN:    NL51 ABNA 0622 6680 56  </w:t>
      </w:r>
    </w:p>
    <w:p w14:paraId="0F48C513" w14:textId="77777777" w:rsidR="00405707" w:rsidRDefault="00405707" w:rsidP="00405707">
      <w:pPr>
        <w:pStyle w:val="Normaalweb"/>
      </w:pPr>
      <w:r>
        <w:rPr>
          <w:rStyle w:val="Zwaar"/>
        </w:rPr>
        <w:t>Artikel 3 - Toepasselijkheid</w:t>
      </w:r>
      <w:r>
        <w:br/>
        <w:t>1.       Deze algemene voorwaarden zijn van toepassing op elk aanbod van de ondernemer en op elke tot stand gekomen overeenkomst op afstand tussen ondernemer en consument.</w:t>
      </w:r>
      <w:r>
        <w:br/>
        <w:t>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r>
        <w:b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r>
        <w:br/>
      </w:r>
      <w:r>
        <w:lastRenderedPageBreak/>
        <w:t>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r>
        <w:br/>
        <w:t> </w:t>
      </w:r>
      <w:r>
        <w:br/>
        <w:t> </w:t>
      </w:r>
      <w:r>
        <w:br/>
      </w:r>
      <w:r>
        <w:rPr>
          <w:rStyle w:val="Zwaar"/>
        </w:rPr>
        <w:t>Artikel 4 - Het aanbod</w:t>
      </w:r>
      <w:r>
        <w:br/>
        <w:t>1.       Indien een aanbod een beperkte geldigheidsduur heeft of onder voorwaarden geschiedt, wordt dit nadrukkelijk in het aanbod vermeld.</w:t>
      </w:r>
      <w:r>
        <w:br/>
        <w:t>2.       Het aanbod bevat een volledige en nauwkeurige omschrijving van de aangeboden producten en/of diensten. De beschrijving is voldoende gedetailleerd om een goede beoordeling van het aanbod door de consument mogelijk te maken. De aangeboden informatie over planten is ter indicatie. Of de planten zich daadwerkelijk ontwikkelen zoals in de omschrijving is weergegeven is o.a. afhankelijk van factoren die buiten de invloedssfeer van de ondernemer liggen. Derhalve kunnen er aan de omschrijving van de plant geen rechten ontleend worden. Voor afbeeldingen van planten geldt dat die als regel van volgroeide planten zijn, terwijl er jonge planten geleverd worden. De afbeeldingen dienen dan ook alleen ter informatie, zonder dat er rechten aan ontleend kunnen worden. Kennelijke vergissingen of fouten in het aanbod binden de ondernemer niet.</w:t>
      </w:r>
      <w:r>
        <w:br/>
        <w:t>3.       Elk aanbod bevat zodanige informatie, dat voor de consument duidelijk is wat de rechten en verplichtingen zijn, die aan de aanvaarding van het aanbod zijn verbonden. Dit betreft in het bijzonder:</w:t>
      </w:r>
      <w:r>
        <w:br/>
        <w:t>·de prijs inclusief belastingen;</w:t>
      </w:r>
      <w:r>
        <w:br/>
        <w:t>·de eventuele kosten van aflevering;</w:t>
      </w:r>
      <w:r>
        <w:br/>
        <w:t>·de wijze waarop de overeenkomst tot stand zal komen en welke handelingen daarvoor nodig zijn;</w:t>
      </w:r>
      <w:r>
        <w:br/>
        <w:t>·het al dan niet van toepassing zijn van het herroepingsrecht;</w:t>
      </w:r>
      <w:r>
        <w:br/>
        <w:t>·de wijze van betaling, aflevering of uitvoering van de overeenkomst;</w:t>
      </w:r>
      <w:r>
        <w:br/>
        <w:t>·de termijn voor aanvaarding van het aanbod, dan wel de termijn voor het gestand doen van de prijs;</w:t>
      </w:r>
      <w:r>
        <w:br/>
        <w:t>·de hoogte van het tarief voor communicatie op afstand indien de kosten van het gebruik van de techniek voor communicatie op afstand worden berekend op een andere grondslag dan het basistarief;</w:t>
      </w:r>
      <w:r>
        <w:br/>
        <w:t>·indien de overeenkomst na de totstandkoming wordt gearchiveerd, op welke wijze deze voor de consument te raadplegen is;</w:t>
      </w:r>
      <w:r>
        <w:br/>
        <w:t>·de wijze waarop de consument voor het sluiten van de overeenkomst van door hem niet gewilde handelingen op de hoogte kan geraken, alsmede de wijze waarop hij deze kan herstellen voordat de overeenkomst tot stand komt;</w:t>
      </w:r>
      <w:r>
        <w:br/>
        <w:t>·de eventuele talen waarin, naast het Nederlands, de overeenkomst kan worden gesloten;</w:t>
      </w:r>
      <w:r>
        <w:br/>
        <w:t>·de gedragscodes waaraan de ondernemer zich heeft onderworpen en de wijze waarop de consument deze gedragscodes langs elektronische weg kan raadplegen; en</w:t>
      </w:r>
      <w:r>
        <w:br/>
        <w:t>·de minimale duur van de overeenkomst op afstand in geval van een overeenkomst die strekt tot voortdurende of periodieke aflevering van producten of diensten.</w:t>
      </w:r>
      <w:r>
        <w:br/>
        <w:t> </w:t>
      </w:r>
      <w:r>
        <w:br/>
        <w:t> </w:t>
      </w:r>
      <w:r>
        <w:br/>
      </w:r>
      <w:r>
        <w:rPr>
          <w:rStyle w:val="Zwaar"/>
        </w:rPr>
        <w:t>Artikel 5 - De overeenkomst</w:t>
      </w:r>
      <w:r>
        <w:br/>
        <w:t>1.       De overeenkomst komt, onder voorbehoud van het bepaalde in lid 4, tot stand op het moment van aanvaarding door de consument van het aanbod en het voldoen aan de daarbij gestelde voorwaarden.</w:t>
      </w:r>
      <w:r>
        <w:br/>
        <w:t xml:space="preserve">2.       Indien de consument het aanbod langs elektronische weg heeft aanvaard, bevestigt de </w:t>
      </w:r>
      <w:r>
        <w:lastRenderedPageBreak/>
        <w:t>ondernemer onverwijld langs elektronische weg de ontvangst van de aanvaarding van het aanbod. Zolang de ontvangst van deze aanvaarding niet is bevestigd, kan de consument de overeenkomst ontbinden.</w:t>
      </w:r>
      <w:r>
        <w:br/>
        <w:t xml:space="preserve">3.       Indien de overeenkomst elektronisch tot stand komt, treft de ondernemer passende technische en organisatorische maatregelen ter beveiliging van de elektronische overdracht van data en zorgt hij voor een veilige </w:t>
      </w:r>
      <w:proofErr w:type="spellStart"/>
      <w:r>
        <w:t>webomgeving</w:t>
      </w:r>
      <w:proofErr w:type="spellEnd"/>
      <w:r>
        <w:t>. Indien de consument elektronisch kan betalen, zal de ondernemer daartoe passende veiligheidsmaatregelen in acht nemen.</w:t>
      </w:r>
      <w:r>
        <w:br/>
        <w:t>4.       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r>
        <w:br/>
        <w:t> </w:t>
      </w:r>
      <w:r>
        <w:br/>
        <w:t> </w:t>
      </w:r>
      <w:r>
        <w:br/>
      </w:r>
      <w:r>
        <w:rPr>
          <w:rStyle w:val="Zwaar"/>
        </w:rPr>
        <w:t>Artikel 6 - Herroepingsrecht bij levering van producten</w:t>
      </w:r>
      <w:r>
        <w:br/>
        <w:t>1.     Bij de aankoop van producten heeft de consument de mogelijkheid de overeenkomst zonder opgave van redenen te ontbinden gedurende 14 dagen. Deze termijn gaat in op de dag na ontvangst van het product door of namens de consument.</w:t>
      </w:r>
      <w:r>
        <w:br/>
        <w:t>2.     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Let op: Dit herroepingsrecht geldt niet voor levende planten en andere bederfelijke producten.</w:t>
      </w:r>
      <w:r>
        <w:br/>
        <w:t>Voor overige producten zoals potten, meststoffen en accessoires kunt u dit formulier gebruiken.</w:t>
      </w:r>
      <w:r>
        <w:br/>
        <w:t>3.     Om gebruik te maken van het herroepingsrecht kan het 'Herroepingsformulier Kweekdirect.nl' aangewend worden. Deze is beschikbaar onderaan deze algemene voorwaarden.</w:t>
      </w:r>
      <w:r>
        <w:br/>
        <w:t>4.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r>
        <w:br/>
        <w:t> </w:t>
      </w:r>
      <w:r>
        <w:br/>
      </w:r>
      <w:r>
        <w:br/>
      </w:r>
      <w:r>
        <w:rPr>
          <w:rStyle w:val="Zwaar"/>
        </w:rPr>
        <w:t>Artikel 7 - Kosten in geval van herroeping</w:t>
      </w:r>
      <w:r>
        <w:br/>
        <w:t>1.       Indien de consument gebruik maakt van zijn herroepingsrecht, komen ten hoogste de kosten van terugzending voor zijn rekening.</w:t>
      </w:r>
      <w:r>
        <w:br/>
        <w:t>2.       Indien de consument een bedrag betaald heeft, zal de ondernemer het bedrag zo spoedig mogelijk, doch uiterlijk binnen 14 dagen na de terugzending of herroeping, terugbetalen.</w:t>
      </w:r>
      <w:r>
        <w:br/>
        <w:t>3.      Mochten de producten of verpakkingen dusdanig beschadigd zijn dat er waardevermindering ontstaat zullen we de kosten hiervan aan u kunnen doorberekenen.</w:t>
      </w:r>
      <w:r>
        <w:br/>
        <w:t> </w:t>
      </w:r>
      <w:r>
        <w:br/>
        <w:t> </w:t>
      </w:r>
      <w:r>
        <w:br/>
      </w:r>
      <w:r>
        <w:rPr>
          <w:rStyle w:val="Zwaar"/>
        </w:rPr>
        <w:t>Artikel 8 - Uitsluiting herroepingsrecht</w:t>
      </w:r>
      <w:r>
        <w:br/>
        <w:t>1.       Indien de consument niet over een herroepingsrecht beschikt, kan dit door de ondernemer alleen worden uitgesloten indien de ondernemer dit duidelijk in het aanbod, althans tijdig voor het sluiten van de overeenkomst, heeft vermeld.</w:t>
      </w:r>
      <w:r>
        <w:br/>
      </w:r>
      <w:r>
        <w:lastRenderedPageBreak/>
        <w:t>2.       Uitsluiting van het herroepingsrecht is slechts mogelijk voor producten:</w:t>
      </w:r>
      <w:r>
        <w:br/>
        <w:t>a)      die door de ondernemer tot stand zijn gebracht overeenkomstig specificaties van de consument;</w:t>
      </w:r>
      <w:r>
        <w:br/>
        <w:t>b)      die duidelijk persoonlijk van aard zijn;</w:t>
      </w:r>
      <w:r>
        <w:br/>
        <w:t>c)      die door hun aard niet kunnen worden teruggezonden;</w:t>
      </w:r>
      <w:r>
        <w:br/>
        <w:t>d)      die snel kunnen bederven of verouderen;</w:t>
      </w:r>
      <w:r>
        <w:br/>
        <w:t>e)       waarvan de prijs gebonden is aan schommelingen op de financiële markt waarop de ondernemer geen invloed heeft;</w:t>
      </w:r>
      <w:r>
        <w:br/>
        <w:t> </w:t>
      </w:r>
      <w:r>
        <w:br/>
        <w:t> </w:t>
      </w:r>
      <w:r>
        <w:br/>
      </w:r>
      <w:r>
        <w:rPr>
          <w:rStyle w:val="Zwaar"/>
        </w:rPr>
        <w:t>Artikel 9 - De prijs</w:t>
      </w:r>
      <w:r>
        <w:br/>
        <w:t xml:space="preserve">1.       Gedurende de in het aanbod vermelde geldigheidsduur worden de prijzen van de aangeboden producten en/of diensten niet verhoogd, behoudens prijswijzigingen als gevolg van veranderingen in </w:t>
      </w:r>
      <w:proofErr w:type="spellStart"/>
      <w:r>
        <w:t>BTW</w:t>
      </w:r>
      <w:r>
        <w:noBreakHyphen/>
        <w:t>tarieven</w:t>
      </w:r>
      <w:proofErr w:type="spellEnd"/>
      <w:r>
        <w:t>.</w:t>
      </w:r>
      <w:r>
        <w:b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r>
        <w:br/>
        <w:t>3.       Prijsverhogingen binnen 3 maanden na de totstandkoming van de overeenkomst zijn alleen toegestaan indien zij het gevolg zijn van wettelijke regelingen of bepalingen.</w:t>
      </w:r>
      <w:r>
        <w:br/>
        <w:t>4.       Prijsverhogingen vanaf 3 maanden na de totstandkoming van de overeenkomst zijn alleen toegestaan indien de ondernemer dit bedongen heeft en:</w:t>
      </w:r>
      <w:r>
        <w:br/>
        <w:t>a)       deze het gevolg zijn van wettelijke regelingen of bepalingen; of</w:t>
      </w:r>
      <w:r>
        <w:br/>
        <w:t>b)      de consument de bevoegdheid heeft de overeenkomst op te zeggen tegen de dag waarop de prijsverhoging ingaat.</w:t>
      </w:r>
      <w:r>
        <w:br/>
        <w:t>5.       De in het aanbod van producten of diensten genoemde prijzen zijn inclusief BTW.</w:t>
      </w:r>
      <w:r>
        <w:br/>
        <w:t> </w:t>
      </w:r>
      <w:r>
        <w:br/>
        <w:t> </w:t>
      </w:r>
      <w:r>
        <w:br/>
      </w:r>
      <w:r>
        <w:rPr>
          <w:rStyle w:val="Zwaar"/>
        </w:rPr>
        <w:t>Artikel 10 - Conformiteit en Garantie</w:t>
      </w:r>
      <w:r>
        <w:br/>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Voor planten die geleverd zijn in pot wordt een groeigarantie van minstens 2 maanden gegeven, uitgaande van een juiste behandeling waarin groei verwacht mag worden. Planten die in een bak of pot geplant zijn, terwijl ze in de volle grond geplant horen te staan, vallen niet onder onze garantie. </w:t>
      </w:r>
      <w:r>
        <w:br/>
        <w:t>2.       Een door de ondernemer, fabrikant of importeur als garantie aangeboden regeling doet niets af aan de rechten en vorderingen die de consument ter zake van een tekortkoming in de nakoming van de verplichtingen van de ondernemer jegens de ondernemer kan doen gelden op grond van de wet en/of de overeenkomst op afstand.</w:t>
      </w:r>
      <w:r>
        <w:br/>
        <w:t> </w:t>
      </w:r>
      <w:r>
        <w:br/>
        <w:t> </w:t>
      </w:r>
      <w:r>
        <w:br/>
      </w:r>
      <w:r>
        <w:rPr>
          <w:rStyle w:val="Zwaar"/>
        </w:rPr>
        <w:t>Artikel 11 - Levering en uitvoering</w:t>
      </w:r>
      <w:r>
        <w:br/>
        <w:t>1.       De ondernemer zal de grootst mogelijke zorgvuldigheid in acht nemen bij het in ontvangst nemen en bij de uitvoering van bestellingen van producten en bij de beoordeling van aanvragen tot verlening van diensten.</w:t>
      </w:r>
      <w:r>
        <w:br/>
        <w:t>2.       Als plaats van levering geldt het adres dat de consument aan het bedrijf kenbaar heeft gemaakt.</w:t>
      </w:r>
      <w:r>
        <w:br/>
      </w:r>
      <w:r>
        <w:lastRenderedPageBreak/>
        <w:t>3.       Met inachtneming van hetgeen hierover in artikel 4 van deze algemene voorwaarden is vermeld, zal het bedrijf geaccepteerde bestellingen met bekwame spoed doch uiterlijk binnen 30 dagen uitvoeren tenzij een langere leveringstermijn is afgesproken. Indien de bezorging vertraging ondervindt, of indien een bestelling niet dan wel slechts gedeeltelijk kan worden uitgevoerd, ontvangt de consument hiervan uiterlijk één maand nadat hij de bestelling geplaatst heeft bericht. De consument heeft in dat geval het recht om de overeenkomst zonder kosten te ontbinden en recht op eventuele schadevergoeding. De in de webwinkel van ondernemer genoemde levertijden zijn indicatief.</w:t>
      </w:r>
      <w:r>
        <w:br/>
        <w:t>4.       In geval van ontbinding conform het vorige lid zal de ondernemer het bedrag dat de consument betaald heeft zo spoedig mogelijk, doch uiterlijk binnen 30 dagen na ontbinding, terugbetalen.</w:t>
      </w:r>
      <w:r>
        <w:br/>
        <w:t xml:space="preserve">5.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w:t>
      </w:r>
      <w:proofErr w:type="spellStart"/>
      <w:r>
        <w:t>hetherroepingsrecht</w:t>
      </w:r>
      <w:proofErr w:type="spellEnd"/>
      <w:r>
        <w:t xml:space="preserve"> niet worden uitgesloten. De kosten van retourzending zijn voor rekening van de ondernemer.</w:t>
      </w:r>
      <w:r>
        <w:br/>
        <w:t>6.       Het risico van beschadiging en/of vermissing van producten berust tot het moment van bezorging aan de consument bij de ondernemer, tenzij uitdrukkelijk anders is overeengekomen.</w:t>
      </w:r>
      <w:r>
        <w:br/>
        <w:t> </w:t>
      </w:r>
      <w:r>
        <w:br/>
        <w:t> </w:t>
      </w:r>
      <w:r>
        <w:br/>
      </w:r>
      <w:r>
        <w:rPr>
          <w:rStyle w:val="Zwaar"/>
        </w:rPr>
        <w:t>Artikel 12 - Duurtransacties</w:t>
      </w:r>
      <w:r>
        <w:br/>
        <w:t>1.       De consument kan een overeenkomst die voor onbepaalde tijd is aangegaan te allen tijde opzeggen met inachtneming van daartoe overeengekomen opzeggingsregels en een opzegtermijn van ten hoogste één maand.</w:t>
      </w:r>
      <w:r>
        <w:br/>
        <w:t>2.       Een overeenkomst die voor bepaalde tijd is aangegaan heeft een looptijd van maximaal twee jaar. Indien is overeengekomen dat bij stilzwijgen van de consument de overeenkomst op afstand zal worden verlengd, zal de overeenkomst worden voortgezet als een overeenkomst voor onbepaalde tijd en zal de opzegtermijn na voortzetting van de overeenkomst maximaal één maand bedragen.</w:t>
      </w:r>
      <w:r>
        <w:br/>
        <w:t> </w:t>
      </w:r>
      <w:r>
        <w:br/>
        <w:t> </w:t>
      </w:r>
      <w:r>
        <w:br/>
      </w:r>
      <w:r>
        <w:rPr>
          <w:rStyle w:val="Zwaar"/>
        </w:rPr>
        <w:t>Artikel 13 - Betaling</w:t>
      </w:r>
      <w:r>
        <w:br/>
        <w:t xml:space="preserve">1.       KwaliteitsPlanten.nl biedt de betaaloptie betaling achteraf aan via </w:t>
      </w:r>
      <w:proofErr w:type="spellStart"/>
      <w:r>
        <w:t>Billink</w:t>
      </w:r>
      <w:proofErr w:type="spellEnd"/>
      <w:r>
        <w:t xml:space="preserve">. Indien u voor deze betaalmogelijkheid kiest, worden de rechten ten aanzien van het voor uw aankopen verschuldigde bedrag door KwaliteitsPlanten.nl overgedragen aan </w:t>
      </w:r>
      <w:proofErr w:type="spellStart"/>
      <w:r>
        <w:t>Billink</w:t>
      </w:r>
      <w:proofErr w:type="spellEnd"/>
      <w:r>
        <w:t xml:space="preserve">. De dan geldende betalingsvoorwaarden van </w:t>
      </w:r>
      <w:proofErr w:type="spellStart"/>
      <w:r>
        <w:t>Billink</w:t>
      </w:r>
      <w:proofErr w:type="spellEnd"/>
      <w:r>
        <w:t xml:space="preserve"> zijn in te zien op de website van </w:t>
      </w:r>
      <w:proofErr w:type="spellStart"/>
      <w:r>
        <w:t>Billink</w:t>
      </w:r>
      <w:proofErr w:type="spellEnd"/>
      <w:r>
        <w:t xml:space="preserve"> via het volgende internetadres: https://www.billink.nl/docs/gebruikersvoorwaarden.pdf.</w:t>
      </w:r>
      <w:r>
        <w:br/>
        <w:t>2.       Voor zover niet later is overeengekomen dienen de door de consument verschuldigde bedragen te worden voldaan binnen veertien dagen na bezorging van het goed of in geval van een overeenkomst tot het verlenen van een dienst, binnen 14 dagen na afgifte van de deze overeenkomst betreffende bescheiden.</w:t>
      </w:r>
      <w:r>
        <w:br/>
        <w:t>3.       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r>
        <w:br/>
        <w:t>4.       De consument heeft de plicht om onjuistheden in verstrekte of vermelde betaalgegevens onverwijld aan de ondernemer te melden.</w:t>
      </w:r>
      <w:r>
        <w:br/>
        <w:t xml:space="preserve">5.       In geval van wanbetaling van de consument heeft de ondernemer behoudens wettelijke </w:t>
      </w:r>
      <w:r>
        <w:lastRenderedPageBreak/>
        <w:t>beperkingen, het recht om de vooraf aan de consument kenbaar gemaakte redelijke kosten in rekening te brengen.</w:t>
      </w:r>
      <w:r>
        <w:br/>
        <w:t> </w:t>
      </w:r>
      <w:r>
        <w:br/>
        <w:t> </w:t>
      </w:r>
      <w:r>
        <w:br/>
      </w:r>
      <w:r>
        <w:rPr>
          <w:rStyle w:val="Zwaar"/>
        </w:rPr>
        <w:t>Artikel 14 - Klachtenregeling</w:t>
      </w:r>
      <w:r>
        <w:br/>
        <w:t>1.       De ondernemer beschikt over een voldoende bekend gemaakte klachtenprocedure en behandelt de klacht overeenkomstig deze klachtenprocedure.</w:t>
      </w:r>
      <w:r>
        <w:br/>
        <w:t>2.       Klachten over de uitvoering van de overeenkomst moeten binnen bekwame tijd, volledig en duidelijk omschreven worden ingediend bij de ondernemer, nadat de consument de gebreken heeft geconstateerd.</w:t>
      </w:r>
      <w:r>
        <w:b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r>
        <w:rPr>
          <w:rStyle w:val="Nadruk"/>
        </w:rPr>
        <w:t>.</w:t>
      </w:r>
      <w:r>
        <w:br/>
        <w:t>4.       Indien de klacht niet in onderling overleg kan worden opgelost ontstaat een geschil dat vatbaar is voor de geschillenregeling.</w:t>
      </w:r>
      <w:r>
        <w:br/>
        <w:t xml:space="preserve">5.       Bij klachten dient een consument zich allereerst te wenden tot de ondernemer. Indien de webwinkel is aangesloten bij Stichting </w:t>
      </w:r>
      <w:proofErr w:type="spellStart"/>
      <w:r>
        <w:t>WebwinkelKeur</w:t>
      </w:r>
      <w:proofErr w:type="spellEnd"/>
      <w:r>
        <w:t xml:space="preserve"> en bij klachten die niet in onderling overleg opgelost kunnen worden dient de consument zich te wenden tot Stichting </w:t>
      </w:r>
      <w:proofErr w:type="spellStart"/>
      <w:r>
        <w:t>WebwinkelKeur</w:t>
      </w:r>
      <w:proofErr w:type="spellEnd"/>
      <w:r>
        <w:t xml:space="preserve"> (www.webwinkelkeur.nl), deze zal gratis bemiddelen. Controleer of deze webwinkel een lopend lidmaatschap heeft via https://www.webwinkelkeur.nl/ledenlijst/. Mocht er dan nog niet tot een oplossing gekomen worden, heeft de consument de mogelijkheid om zijn klacht te laten behandelen door de door Stichting </w:t>
      </w:r>
      <w:proofErr w:type="spellStart"/>
      <w:r>
        <w:t>WebwinkelKeur</w:t>
      </w:r>
      <w:proofErr w:type="spellEnd"/>
      <w:r>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(http://ec.europa.eu/odr).</w:t>
      </w:r>
      <w:r>
        <w:br/>
        <w:t>6.       Een klacht schort de verplichtingen van de ondernemer niet op, tenzij de ondernemer schriftelijk anders aangeeft.</w:t>
      </w:r>
      <w:r>
        <w:br/>
        <w:t>7.       Indien een klacht gegrond wordt bevonden door de ondernemer, zal de ondernemer naar haar keuze of de geleverde producten kosteloos vervangen, repareren, of terugbetalen.</w:t>
      </w:r>
      <w:r>
        <w:br/>
        <w:t> </w:t>
      </w:r>
      <w:r>
        <w:br/>
        <w:t> </w:t>
      </w:r>
      <w:r>
        <w:br/>
      </w:r>
      <w:r>
        <w:rPr>
          <w:rStyle w:val="Zwaar"/>
        </w:rPr>
        <w:t>Artikel 15 - Overige bepalingen</w:t>
      </w:r>
      <w:r>
        <w:br/>
        <w:t>1.       Ondernemer is gerechtigd om zonder opgave van redenen de inlogmogelijkheid van de consument op de webwinkel van ondernemer te blokkeren.</w:t>
      </w:r>
      <w:r>
        <w:br/>
        <w:t>2.       Ondernemer is bevoegd om bij de uitvoering van de overeenkomst gebruik te maken van de diensten en producten van derden.</w:t>
      </w:r>
      <w:r>
        <w:br/>
        <w:t>3.       Het assortiment op de webwinkel van ondernemer kan wisselen. Er kunnen geen leververplichtingen worden aangegaan voor eerder getoonde producten.</w:t>
      </w:r>
      <w:r>
        <w:br/>
        <w:t>4.       Ondernemer is op geen enkele wijze aansprakelijk voor ondeskundig gebruik van de geleverde producten. Specifiek bij planten betreft het bijv. giftigheid, brandharen, melksap enz. die ongewenste reacties kunnen veroorzaken. De ondernemer gaat er van uit dat consument zich voldoende informeert alvorens de producten aan te schaffen.</w:t>
      </w:r>
      <w:r>
        <w:br/>
        <w:t> </w:t>
      </w:r>
      <w:r>
        <w:br/>
        <w:t> </w:t>
      </w:r>
      <w:r>
        <w:br/>
      </w:r>
      <w:r>
        <w:rPr>
          <w:rStyle w:val="Zwaar"/>
        </w:rPr>
        <w:t>Artikel 16 - Geschillen</w:t>
      </w:r>
      <w:r>
        <w:br/>
        <w:t xml:space="preserve">1.       Op overeenkomsten tussen de ondernemer en de consument waarop deze algemene </w:t>
      </w:r>
      <w:r>
        <w:lastRenderedPageBreak/>
        <w:t>voorwaarden betrekking hebben, is uitsluitend Nederlands recht van toepassing. Ook indien de consument woonachtig is in het buitenland.</w:t>
      </w:r>
      <w:r>
        <w:br/>
        <w:t>2.       Het Weens Koopverdrag is niet van toepassing.</w:t>
      </w:r>
      <w:r>
        <w:br/>
        <w:t> </w:t>
      </w:r>
      <w:r>
        <w:br/>
        <w:t> </w:t>
      </w:r>
      <w:r>
        <w:br/>
      </w:r>
      <w:r>
        <w:rPr>
          <w:rStyle w:val="Zwaar"/>
        </w:rPr>
        <w:t>Artikel 17 - Aanvullende of afwijkende bepalingen</w:t>
      </w:r>
      <w:r>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74E62150" w14:textId="77777777" w:rsidR="00BC5AB3" w:rsidRDefault="00BC5AB3"/>
    <w:sectPr w:rsidR="00BC5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07"/>
    <w:rsid w:val="00405707"/>
    <w:rsid w:val="00BC5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5803"/>
  <w15:chartTrackingRefBased/>
  <w15:docId w15:val="{4FFFEACA-752F-4F0F-873D-CD9301D1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0570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05707"/>
    <w:rPr>
      <w:b/>
      <w:bCs/>
    </w:rPr>
  </w:style>
  <w:style w:type="character" w:styleId="Nadruk">
    <w:name w:val="Emphasis"/>
    <w:basedOn w:val="Standaardalinea-lettertype"/>
    <w:uiPriority w:val="20"/>
    <w:qFormat/>
    <w:rsid w:val="00405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7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3077</Words>
  <Characters>16924</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c:creator>
  <cp:keywords/>
  <dc:description/>
  <cp:lastModifiedBy>Joni</cp:lastModifiedBy>
  <cp:revision>1</cp:revision>
  <dcterms:created xsi:type="dcterms:W3CDTF">2025-08-18T11:16:00Z</dcterms:created>
  <dcterms:modified xsi:type="dcterms:W3CDTF">2025-08-18T11:17:00Z</dcterms:modified>
</cp:coreProperties>
</file>